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5A" w:rsidRDefault="00F77FDC">
      <w:pPr>
        <w:pStyle w:val="Textbody"/>
      </w:pPr>
      <w:bookmarkStart w:id="0" w:name="_GoBack"/>
      <w:bookmarkEnd w:id="0"/>
      <w:r>
        <w:rPr>
          <w:noProof/>
          <w:lang w:val="pl-PL" w:eastAsia="pl-PL" w:bidi="ar-SA"/>
        </w:rPr>
        <w:drawing>
          <wp:inline distT="0" distB="0" distL="0" distR="0">
            <wp:extent cx="4172040" cy="142884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040" cy="1428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455A" w:rsidRDefault="00DB455A">
      <w:pPr>
        <w:pStyle w:val="Textbody"/>
      </w:pPr>
    </w:p>
    <w:p w:rsidR="00DB455A" w:rsidRDefault="00DB455A">
      <w:pPr>
        <w:pStyle w:val="Textbody"/>
      </w:pPr>
    </w:p>
    <w:p w:rsidR="00DB455A" w:rsidRDefault="00F77FDC">
      <w:pPr>
        <w:pStyle w:val="Textbody"/>
        <w:spacing w:line="276" w:lineRule="auto"/>
        <w:rPr>
          <w:b/>
          <w:sz w:val="28"/>
        </w:rPr>
      </w:pPr>
      <w:r>
        <w:rPr>
          <w:b/>
          <w:sz w:val="28"/>
        </w:rPr>
        <w:t>Opieka wytchnieniowa – edycja 2021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hd w:val="clear" w:color="auto" w:fill="FFFFFF"/>
        <w:spacing w:after="135" w:line="256" w:lineRule="auto"/>
        <w:rPr>
          <w:color w:val="333333"/>
        </w:rPr>
      </w:pPr>
      <w:r>
        <w:rPr>
          <w:color w:val="333333"/>
        </w:rPr>
        <w:t>Dofinansowano ze środków Funduszu Solidarnościowego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hd w:val="clear" w:color="auto" w:fill="FFFFFF"/>
        <w:spacing w:after="135"/>
      </w:pPr>
      <w:r>
        <w:rPr>
          <w:color w:val="333333"/>
        </w:rPr>
        <w:t>Program</w:t>
      </w:r>
      <w:r>
        <w:rPr>
          <w:b/>
          <w:bCs/>
          <w:color w:val="333333"/>
        </w:rPr>
        <w:t xml:space="preserve"> „Opieka wytchnieniowa” – edycja 2021</w:t>
      </w:r>
    </w:p>
    <w:p w:rsidR="00DB455A" w:rsidRDefault="00DB455A">
      <w:pPr>
        <w:pStyle w:val="Textbody"/>
        <w:shd w:val="clear" w:color="auto" w:fill="FFFFFF"/>
        <w:spacing w:after="135"/>
        <w:rPr>
          <w:b/>
          <w:bCs/>
          <w:color w:val="333333"/>
        </w:rPr>
      </w:pPr>
    </w:p>
    <w:p w:rsidR="00DB455A" w:rsidRDefault="00F77FDC">
      <w:pPr>
        <w:pStyle w:val="Textbody"/>
        <w:shd w:val="clear" w:color="auto" w:fill="FFFFFF"/>
        <w:spacing w:after="135"/>
        <w:rPr>
          <w:color w:val="333333"/>
        </w:rPr>
      </w:pPr>
      <w:r>
        <w:rPr>
          <w:color w:val="333333"/>
        </w:rPr>
        <w:t>Wartość dofinansowania dla Gminy Orzesze: 39 168,00 zł</w:t>
      </w:r>
    </w:p>
    <w:p w:rsidR="00DB455A" w:rsidRDefault="00F77FDC">
      <w:pPr>
        <w:pStyle w:val="Textbody"/>
        <w:shd w:val="clear" w:color="auto" w:fill="FFFFFF"/>
        <w:spacing w:after="135"/>
        <w:rPr>
          <w:color w:val="333333"/>
        </w:rPr>
      </w:pPr>
      <w:r>
        <w:rPr>
          <w:color w:val="333333"/>
        </w:rPr>
        <w:t>Całkowita wartość: 39 168,00 zł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hd w:val="clear" w:color="auto" w:fill="FFFFFF"/>
        <w:spacing w:after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Podstawa prawna Programu - art. 7 ust. 5 ustawy z dnia 23 października 2018 r. o Funduszu Solidarnościowym (Dz. U. z 2020 r. poz</w:t>
      </w:r>
      <w:r>
        <w:rPr>
          <w:color w:val="000000"/>
          <w:shd w:val="clear" w:color="auto" w:fill="FFFFFF"/>
        </w:rPr>
        <w:t>. 1787, z późn. zm.)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hd w:val="clear" w:color="auto" w:fill="FFFFFF"/>
        <w:spacing w:line="276" w:lineRule="auto"/>
      </w:pPr>
      <w:r>
        <w:rPr>
          <w:b/>
          <w:color w:val="000000"/>
        </w:rPr>
        <w:t>Gmina Orzesze</w:t>
      </w:r>
      <w:r>
        <w:rPr>
          <w:color w:val="000000"/>
        </w:rPr>
        <w:t xml:space="preserve"> </w:t>
      </w:r>
      <w:r>
        <w:rPr>
          <w:color w:val="000000"/>
        </w:rPr>
        <w:t xml:space="preserve">otrzymała dofinansowanie na realizację usługi wytchnieniowej, w ramach PROGRAMU ”OPIEKA WYTCHNIENIOWA – EDYCJA 2021” w łącznej kwocie 39 168,00 zł. Świadczeniem tym mogą zostać objęte 4 osoby niepełnosprawne, w tym 2 dzieci i 2 osoby dorosłe. W roku 2021 </w:t>
      </w:r>
      <w:r>
        <w:rPr>
          <w:color w:val="000000"/>
        </w:rPr>
        <w:t xml:space="preserve">świadczenie to będzie realizowane w ramach </w:t>
      </w:r>
      <w:r>
        <w:rPr>
          <w:b/>
          <w:color w:val="000000"/>
        </w:rPr>
        <w:t>Modułu I</w:t>
      </w:r>
      <w:r>
        <w:rPr>
          <w:color w:val="000000"/>
        </w:rPr>
        <w:t xml:space="preserve"> programu tj.</w:t>
      </w:r>
      <w:r>
        <w:rPr>
          <w:color w:val="000000"/>
          <w:shd w:val="clear" w:color="auto" w:fill="FFFFFF"/>
        </w:rPr>
        <w:t xml:space="preserve"> świadczenie usługi opieki wytchnieniowej w ramach pobytu dziennego.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Usługa skierowana jest do członków rodzin lub opiekunów sprawujących bezpośrednią opiekę nad dziećmi z orzeczeniem o niepe</w:t>
      </w:r>
      <w:r>
        <w:rPr>
          <w:color w:val="000000"/>
          <w:shd w:val="clear" w:color="auto" w:fill="FFFFFF"/>
        </w:rPr>
        <w:t>łnosprawności, oraz osób o znacznym stopniu niepełnosprawności niekorzystających z innych form usług. Ma ona za zadanie czasowe odciążenie ich od sprawowania tej opieki poprzez zapewnienie im wsparcia w codziennych obowiązkach, dzięki czemu uzyskają czas n</w:t>
      </w:r>
      <w:r>
        <w:rPr>
          <w:color w:val="000000"/>
          <w:shd w:val="clear" w:color="auto" w:fill="FFFFFF"/>
        </w:rPr>
        <w:t>a odpoczynek i regenerację.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pacing w:line="276" w:lineRule="auto"/>
      </w:pPr>
      <w:r>
        <w:t>Głównym celem Programu jest wsparcie członków rodzin lub opiekunów sprawujących bezpośrednią opiekę nad: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pacing w:line="276" w:lineRule="auto"/>
      </w:pPr>
      <w:r>
        <w:t>1) dziećmi z orzeczeniem o niepełnosprawności, jeżeli występuje konieczność stałej lub długotrwałej opieki, lub pomocy in</w:t>
      </w:r>
      <w:r>
        <w:t>nej osoby w związku ze znacznie ograniczoną możliwością samodzielnej egzystencji, jak również konieczności stałego współudziału na co dzień opiekuna dziecka w procesie jego leczenia, rehabilitacji i edukacji,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2) osobami ze znacznym stopniem niepełnosprawn</w:t>
      </w:r>
      <w:r>
        <w:rPr>
          <w:color w:val="000000"/>
        </w:rPr>
        <w:t>ości oraz orzeczeniami równoważnymi – poprzez możliwość uzyskania doraźnej, czasowej pomocy w formie usługi opieki wytchnieniowej.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pacing w:line="276" w:lineRule="auto"/>
      </w:pPr>
      <w:r>
        <w:t>Pierwszeństwo w korzystaniu z usługi opieki wytchnieniowej mają członkowie rodzin lub opiekunowie sprawujący bezpośrednią op</w:t>
      </w:r>
      <w:r>
        <w:t xml:space="preserve">iekę nad dziećmi z orzeczeniem o niepełnosprawności oraz członkowie rodzin lub opiekunowie osób ze znacznym stopniem niepełnosprawności/osobami z orzeczeniami równoważnymi, </w:t>
      </w:r>
      <w:r>
        <w:rPr>
          <w:b/>
        </w:rPr>
        <w:t>które są całkowicie niesamodzielne</w:t>
      </w:r>
      <w:r>
        <w:t>.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pacing w:line="276" w:lineRule="auto"/>
      </w:pPr>
      <w:r>
        <w:t>Członek rodziny lub opiekun sprawujący bezpośr</w:t>
      </w:r>
      <w:r>
        <w:t xml:space="preserve">ednią opiekę nad dzieckiem/osobą niepełnosprawną, którym przyznano pomoc w postaci usługi opieki wytchnieniowej </w:t>
      </w:r>
      <w:r>
        <w:rPr>
          <w:b/>
        </w:rPr>
        <w:t>nie ponosi odpłatności za usługę przyznaną w ramach Programu.</w:t>
      </w:r>
    </w:p>
    <w:p w:rsidR="00DB455A" w:rsidRDefault="00DB455A">
      <w:pPr>
        <w:pStyle w:val="Textbody"/>
      </w:pPr>
    </w:p>
    <w:p w:rsidR="00DB455A" w:rsidRDefault="00F77FDC">
      <w:pPr>
        <w:pStyle w:val="Textbody"/>
        <w:spacing w:line="276" w:lineRule="auto"/>
      </w:pPr>
      <w:r>
        <w:t xml:space="preserve">Zgodnie z założeniami programu limit godzin dla każdego opiekuna to 240 rocznie. </w:t>
      </w:r>
      <w:r>
        <w:t>Pomoc ta jest  realizowana od m-ca lipca  br., na dzień 10.08.2021 r. z usług w ramach programu korzystają już 3 osoby.</w:t>
      </w:r>
    </w:p>
    <w:p w:rsidR="00DB455A" w:rsidRDefault="00DB455A">
      <w:pPr>
        <w:pStyle w:val="Textbody"/>
        <w:spacing w:line="276" w:lineRule="auto"/>
      </w:pPr>
    </w:p>
    <w:p w:rsidR="00DB455A" w:rsidRDefault="00F77FDC">
      <w:pPr>
        <w:pStyle w:val="Textbody"/>
      </w:pPr>
      <w:r>
        <w:t>Bliższych informacji udziela:</w:t>
      </w:r>
    </w:p>
    <w:p w:rsidR="00DB455A" w:rsidRDefault="00F77FDC">
      <w:pPr>
        <w:pStyle w:val="Textbody"/>
      </w:pPr>
      <w:r>
        <w:t>Miejski Ośrodek Pomocy Społecznej w Orzeszu</w:t>
      </w:r>
    </w:p>
    <w:p w:rsidR="00DB455A" w:rsidRDefault="00F77FDC">
      <w:pPr>
        <w:pStyle w:val="Textbody"/>
      </w:pPr>
      <w:r>
        <w:t>tel. (32)22-15-520</w:t>
      </w:r>
    </w:p>
    <w:p w:rsidR="00DB455A" w:rsidRDefault="00DB455A">
      <w:pPr>
        <w:pStyle w:val="Textbody"/>
      </w:pPr>
    </w:p>
    <w:p w:rsidR="00DB455A" w:rsidRDefault="00DB455A">
      <w:pPr>
        <w:pStyle w:val="Textbody"/>
        <w:spacing w:line="276" w:lineRule="auto"/>
      </w:pPr>
    </w:p>
    <w:p w:rsidR="00DB455A" w:rsidRDefault="00DB455A">
      <w:pPr>
        <w:pStyle w:val="Textbody"/>
        <w:spacing w:line="276" w:lineRule="auto"/>
      </w:pPr>
    </w:p>
    <w:p w:rsidR="00DB455A" w:rsidRDefault="00DB455A">
      <w:pPr>
        <w:pStyle w:val="Textbody"/>
      </w:pPr>
    </w:p>
    <w:p w:rsidR="00DB455A" w:rsidRDefault="00F77FDC">
      <w:pPr>
        <w:pStyle w:val="Textbody"/>
        <w:pageBreakBefore/>
        <w:jc w:val="right"/>
      </w:pPr>
      <w:r>
        <w:lastRenderedPageBreak/>
        <w:t>Orzesze, dnia 11.08.2021 r.</w:t>
      </w:r>
    </w:p>
    <w:p w:rsidR="00DB455A" w:rsidRDefault="00F77FDC">
      <w:pPr>
        <w:pStyle w:val="Textbody"/>
      </w:pPr>
      <w:r>
        <w:t xml:space="preserve">MOPS.504. </w:t>
      </w:r>
      <w:r>
        <w:t xml:space="preserve">     .2021</w:t>
      </w:r>
    </w:p>
    <w:p w:rsidR="00DB455A" w:rsidRDefault="00DB455A">
      <w:pPr>
        <w:pStyle w:val="Textbody"/>
      </w:pPr>
    </w:p>
    <w:p w:rsidR="00DB455A" w:rsidRDefault="00DB455A">
      <w:pPr>
        <w:pStyle w:val="Textbody"/>
      </w:pPr>
    </w:p>
    <w:p w:rsidR="00DB455A" w:rsidRDefault="00DB455A">
      <w:pPr>
        <w:pStyle w:val="Textbody"/>
      </w:pPr>
    </w:p>
    <w:p w:rsidR="00DB455A" w:rsidRDefault="00F77FDC">
      <w:pPr>
        <w:pStyle w:val="Textbody"/>
        <w:ind w:left="4830"/>
      </w:pPr>
      <w:r>
        <w:t>Śląski Urząd Wojewódzki w Katowicach</w:t>
      </w:r>
    </w:p>
    <w:p w:rsidR="00DB455A" w:rsidRDefault="00F77FDC">
      <w:pPr>
        <w:pStyle w:val="Textbody"/>
        <w:ind w:left="4830"/>
      </w:pPr>
      <w:r>
        <w:t>Wydział Rodziny i Polityki Społecznej</w:t>
      </w:r>
    </w:p>
    <w:p w:rsidR="00DB455A" w:rsidRDefault="00F77FDC">
      <w:pPr>
        <w:pStyle w:val="Textbody"/>
        <w:ind w:left="4830"/>
      </w:pPr>
      <w:r>
        <w:t>ul. Jagiellońska 25</w:t>
      </w:r>
    </w:p>
    <w:p w:rsidR="00DB455A" w:rsidRDefault="00F77FDC">
      <w:pPr>
        <w:pStyle w:val="Textbody"/>
        <w:ind w:left="4830"/>
      </w:pPr>
      <w:r>
        <w:t>40-032 Katowice</w:t>
      </w:r>
    </w:p>
    <w:p w:rsidR="00DB455A" w:rsidRDefault="00DB455A">
      <w:pPr>
        <w:pStyle w:val="Textbody"/>
      </w:pPr>
    </w:p>
    <w:p w:rsidR="00DB455A" w:rsidRDefault="00DB455A">
      <w:pPr>
        <w:pStyle w:val="Textbody"/>
      </w:pPr>
    </w:p>
    <w:p w:rsidR="00DB455A" w:rsidRDefault="00F77FDC">
      <w:pPr>
        <w:pStyle w:val="Textbody"/>
      </w:pPr>
      <w:r>
        <w:tab/>
        <w:t>dotyczy: umowy nr PSXI.OW.946.37.2021</w:t>
      </w:r>
    </w:p>
    <w:p w:rsidR="00DB455A" w:rsidRDefault="00DB455A">
      <w:pPr>
        <w:pStyle w:val="Textbody"/>
      </w:pPr>
    </w:p>
    <w:p w:rsidR="00DB455A" w:rsidRDefault="00DB455A">
      <w:pPr>
        <w:pStyle w:val="Textbody"/>
      </w:pPr>
    </w:p>
    <w:p w:rsidR="00DB455A" w:rsidRDefault="00F77FDC">
      <w:pPr>
        <w:pStyle w:val="Textbody"/>
        <w:spacing w:line="360" w:lineRule="auto"/>
        <w:jc w:val="both"/>
      </w:pPr>
      <w:r>
        <w:tab/>
        <w:t>Miejski Ośrodek Pomocy Społecznej w Orzeszu, w myśl § 5 w/w umowy, przesyła</w:t>
      </w:r>
      <w:r>
        <w:br/>
      </w:r>
      <w:r>
        <w:t xml:space="preserve">do </w:t>
      </w:r>
      <w:r>
        <w:t>akceptacji Wojewody projekt informacji o realizacji w naszej Gminie resortowego Programu Ministra Rodziny i Polityki Społecznej "Opieka wytchnieniowa" – edycja 2021, planowanej</w:t>
      </w:r>
      <w:r>
        <w:br/>
      </w:r>
      <w:r>
        <w:t>do umieszczenia na stronie internetowej gminy i w Biuletynie Informacji Publicz</w:t>
      </w:r>
      <w:r>
        <w:t>nej MOPS</w:t>
      </w:r>
      <w:r>
        <w:br/>
      </w:r>
      <w:r>
        <w:t>w Orzeszu.</w:t>
      </w:r>
    </w:p>
    <w:p w:rsidR="00DB455A" w:rsidRDefault="00DB455A">
      <w:pPr>
        <w:pStyle w:val="Standard"/>
      </w:pPr>
    </w:p>
    <w:p w:rsidR="00DB455A" w:rsidRDefault="00DB455A">
      <w:pPr>
        <w:pStyle w:val="Standard"/>
      </w:pPr>
    </w:p>
    <w:p w:rsidR="00DB455A" w:rsidRDefault="00DB455A">
      <w:pPr>
        <w:pStyle w:val="Standard"/>
      </w:pPr>
    </w:p>
    <w:p w:rsidR="00DB455A" w:rsidRDefault="00DB455A">
      <w:pPr>
        <w:pStyle w:val="Standard"/>
      </w:pPr>
    </w:p>
    <w:p w:rsidR="00DB455A" w:rsidRDefault="00DB455A">
      <w:pPr>
        <w:pStyle w:val="Standard"/>
      </w:pPr>
    </w:p>
    <w:p w:rsidR="00DB455A" w:rsidRDefault="00DB455A">
      <w:pPr>
        <w:pStyle w:val="Standard"/>
      </w:pPr>
    </w:p>
    <w:p w:rsidR="00DB455A" w:rsidRDefault="00F77FDC">
      <w:pPr>
        <w:pStyle w:val="Standard"/>
      </w:pPr>
      <w:r>
        <w:t>Otrzymują:</w:t>
      </w:r>
    </w:p>
    <w:p w:rsidR="00DB455A" w:rsidRDefault="00F77FDC">
      <w:pPr>
        <w:pStyle w:val="Standard"/>
      </w:pPr>
      <w:r>
        <w:t>1 x adresat</w:t>
      </w:r>
    </w:p>
    <w:p w:rsidR="00DB455A" w:rsidRDefault="00F77FDC">
      <w:pPr>
        <w:pStyle w:val="Standard"/>
      </w:pPr>
      <w:r>
        <w:t>1 x a/a</w:t>
      </w:r>
    </w:p>
    <w:sectPr w:rsidR="00DB455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7FDC">
      <w:r>
        <w:separator/>
      </w:r>
    </w:p>
  </w:endnote>
  <w:endnote w:type="continuationSeparator" w:id="0">
    <w:p w:rsidR="00000000" w:rsidRDefault="00F7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7FDC">
      <w:r>
        <w:rPr>
          <w:color w:val="000000"/>
        </w:rPr>
        <w:separator/>
      </w:r>
    </w:p>
  </w:footnote>
  <w:footnote w:type="continuationSeparator" w:id="0">
    <w:p w:rsidR="00000000" w:rsidRDefault="00F7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455A"/>
    <w:rsid w:val="00DB455A"/>
    <w:rsid w:val="00F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FD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DC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FD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D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szansana.website.pl/images/aoon/flaga_godlo_duze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Leśniak</dc:creator>
  <cp:lastModifiedBy>Maria Leśniak</cp:lastModifiedBy>
  <cp:revision>1</cp:revision>
  <cp:lastPrinted>2021-08-11T09:37:00Z</cp:lastPrinted>
  <dcterms:created xsi:type="dcterms:W3CDTF">2009-04-16T11:32:00Z</dcterms:created>
  <dcterms:modified xsi:type="dcterms:W3CDTF">2022-03-25T13:30:00Z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